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1" w:rsidRDefault="00EF7059" w:rsidP="00EF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059">
        <w:rPr>
          <w:rFonts w:ascii="Times New Roman" w:hAnsi="Times New Roman" w:cs="Times New Roman"/>
          <w:b/>
          <w:sz w:val="28"/>
          <w:szCs w:val="28"/>
        </w:rPr>
        <w:t>Результати опитування викладачів Фахового медичного коледжу ІФНМУ</w:t>
      </w:r>
    </w:p>
    <w:p w:rsidR="00EF7059" w:rsidRPr="00067F1B" w:rsidRDefault="00EF7059" w:rsidP="00EF7059">
      <w:pPr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bookmarkStart w:id="0" w:name="_GoBack"/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Який у Вас загальний досвід викладацької діяльності?</w:t>
      </w:r>
    </w:p>
    <w:bookmarkEnd w:id="0"/>
    <w:p w:rsidR="00EF7059" w:rsidRPr="00EF7059" w:rsidRDefault="00EF7059" w:rsidP="00EF705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6115050" cy="2009775"/>
            <wp:effectExtent l="0" t="0" r="0" b="9525"/>
            <wp:docPr id="1" name="Рисунок 1" descr="C:\Users\User\Pictures\Screenshots\Знімок екрана 2024-11-22 102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Знімок екрана 2024-11-22 1023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59" w:rsidRDefault="00EF7059" w:rsidP="00EF7059">
      <w:pPr>
        <w:shd w:val="clear" w:color="auto" w:fill="F8F9FA"/>
        <w:spacing w:line="3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Style w:val="a4"/>
          <w:rFonts w:ascii="Arial" w:hAnsi="Arial" w:cs="Arial"/>
          <w:b/>
          <w:bCs/>
          <w:color w:val="202124"/>
          <w:spacing w:val="3"/>
          <w:shd w:val="clear" w:color="auto" w:fill="FFFFFF"/>
        </w:rPr>
        <w:t>З якими проблемами Ви стикаєтеся під час навчання в умовах війни?</w:t>
      </w:r>
    </w:p>
    <w:p w:rsidR="00EF7059" w:rsidRPr="00EF7059" w:rsidRDefault="00EF7059" w:rsidP="00EF7059">
      <w:pPr>
        <w:shd w:val="clear" w:color="auto" w:fill="F8F9FA"/>
        <w:spacing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Низька заробітна плата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Недостатній рівень знань студентів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Недостатнє самостійне опрацювання теми заняття студентами, у випадку коли заняття не відбулося у повній мірі через повітряну тривогу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Часті тривоги, пасивність студентів на заняттях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Тривоги, неналежна самостійна підготовка студента до заняття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Мотивація студентів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Низька оплата праці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Через тривогу складно подати матеріал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Недостатнє матеріально-технічне забезпечення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Низький рівень підготовки та мотивації у студентів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Застаріле обладнання або навіть його відсутністю, в таких випадках мовах неможливо проводити навчання студентів. Немає методичної літератури для проведення навчального процесу.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Часті тривоги, пропуски студентів через простудні захворювання 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Повітряні тривоги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Довготривала тривога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дистоанційні</w:t>
      </w:r>
      <w:proofErr w:type="spellEnd"/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лекції, пасивність студентів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Технічне забезпечення, гідне місце роботи, оплата праці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Втома і стрес студентів, небажання вчитись, що вплинуло на їх успішність; 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Відсутність у студентів бажання вчитись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Особливих проблем немає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Постійний стрес.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*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Вимушені переривання заняття під час повітряної тривоги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Стрес, невизначеність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Відсутність у студентів мотивації до навчання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Низький рівень знань студентів та емоційне виснаження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Онлайн </w:t>
      </w:r>
      <w:proofErr w:type="spellStart"/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нсвчання</w:t>
      </w:r>
      <w:proofErr w:type="spellEnd"/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повітряні тривоги, запізнення студентів після відбою тривоги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Тяжко проводити заняття під час тривоги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Переживання за студентів під час тривоги</w:t>
      </w:r>
    </w:p>
    <w:p w:rsidR="00EF7059" w:rsidRDefault="00EF7059" w:rsidP="00EF7059">
      <w:pPr>
        <w:spacing w:after="0"/>
        <w:jc w:val="both"/>
        <w:rPr>
          <w:rStyle w:val="a4"/>
          <w:rFonts w:ascii="Arial" w:hAnsi="Arial" w:cs="Arial"/>
          <w:b/>
          <w:bCs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Style w:val="a4"/>
          <w:rFonts w:ascii="Arial" w:hAnsi="Arial" w:cs="Arial"/>
          <w:b/>
          <w:bCs/>
          <w:color w:val="202124"/>
          <w:spacing w:val="3"/>
          <w:shd w:val="clear" w:color="auto" w:fill="FFFFFF"/>
        </w:rPr>
        <w:t>Яке ваше ставлення до  навчання в умовах війни?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lastRenderedPageBreak/>
        <w:t>Позитивне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Негативне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Воно не змінилося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Адаптувалась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У більшій мірі і студенти і викладачі адаптувалися до процесу навчання в даних умовах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Воно необхідне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Низька оплата праці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Мусимо навчатись, навіть в такі непрості часи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Вчитися потрібно незважаючи на всі складні обставини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Задовільне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має бути очне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Діти мають вчитися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Позитивне - треба продовжувати навчати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Нормальне, коли неможна щось змінити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Позитивне.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*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Велике навантаження та велика відповідальність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Важливо позитивно впливати на оточуючих</w:t>
      </w:r>
    </w:p>
    <w:p w:rsidR="00EF7059" w:rsidRPr="00EF7059" w:rsidRDefault="00EF7059" w:rsidP="00EF7059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EF7059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Навчання повинно бути повноцінне, не зважаючи на війну</w:t>
      </w:r>
    </w:p>
    <w:p w:rsidR="00EF7059" w:rsidRDefault="00EF7059" w:rsidP="00EF7059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F7059">
        <w:rPr>
          <w:rFonts w:ascii="Arial" w:hAnsi="Arial" w:cs="Arial"/>
          <w:b/>
          <w:color w:val="202124"/>
          <w:spacing w:val="3"/>
          <w:shd w:val="clear" w:color="auto" w:fill="FFFFFF"/>
        </w:rPr>
        <w:t>Вкажіть освітню програму, яку Ви оцінюєте (забезпечуєте)</w:t>
      </w:r>
    </w:p>
    <w:p w:rsidR="00EF7059" w:rsidRDefault="00EF7059" w:rsidP="00EF7059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7pt;height:188.25pt">
            <v:imagedata r:id="rId6" o:title="Знімок екрана 2024-11-22 102544"/>
          </v:shape>
        </w:pict>
      </w:r>
    </w:p>
    <w:p w:rsidR="00EF7059" w:rsidRPr="00EF7059" w:rsidRDefault="00EF7059" w:rsidP="00EF7059">
      <w:pPr>
        <w:jc w:val="both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  <w:r w:rsidRPr="00EF7059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 xml:space="preserve">5. </w:t>
      </w:r>
      <w:r w:rsidRPr="00EF7059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Чи надає, на Вашу думку, навчання за ОПП Вашої спеціальності додаткові конкурентні переваги на ринку праці?</w:t>
      </w:r>
    </w:p>
    <w:p w:rsidR="00EF7059" w:rsidRDefault="00EF7059" w:rsidP="00EF7059">
      <w:pPr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27" type="#_x0000_t75" style="width:491.25pt;height:198.75pt">
            <v:imagedata r:id="rId7" o:title="Знімок екрана 2024-11-22 102640"/>
          </v:shape>
        </w:pict>
      </w:r>
    </w:p>
    <w:p w:rsidR="00EF7059" w:rsidRDefault="00EF7059" w:rsidP="00EF7059">
      <w:pPr>
        <w:jc w:val="both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  <w:r w:rsidRPr="00EF7059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lastRenderedPageBreak/>
        <w:t xml:space="preserve">6. </w:t>
      </w:r>
      <w:r w:rsidRPr="00EF7059"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Відмітьте п’ять найбільш необхідних складових освітньої програми</w:t>
      </w:r>
    </w:p>
    <w:p w:rsidR="00EF7059" w:rsidRDefault="00EF7059" w:rsidP="00EF70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0" type="#_x0000_t75" style="width:481.5pt;height:192.75pt">
            <v:imagedata r:id="rId8" o:title="Знімок екрана 2024-11-22 102950"/>
          </v:shape>
        </w:pic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1.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Співвідношення теоретичної і практичної частини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2.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Зрозумілість мети, цілей і очікуваних результатів вивчення дисциплін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3.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Спрямованість дисциплін на майбутню професію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4.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Обґрунтованість навантаження на студентів (кількість дисциплін на семестр, кількість годин на тиждень аудиторної і самостійної роботи)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5.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Організація наукових і практичних заходів професійної діяльності (конференції, тренінги, дискусії тощо)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6.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Залучення студентів до організації, проведення і участі в наукових і практичних заходах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7.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Доступ до програм підготовки, графіків освітнього процесу, розкладів і робочих програм дисциплін</w:t>
      </w:r>
    </w:p>
    <w:p w:rsidR="00B77051" w:rsidRP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51">
        <w:rPr>
          <w:rFonts w:ascii="Times New Roman" w:hAnsi="Times New Roman" w:cs="Times New Roman"/>
          <w:sz w:val="24"/>
          <w:szCs w:val="24"/>
        </w:rPr>
        <w:t>8.</w:t>
      </w:r>
      <w:r w:rsidRPr="00B77051">
        <w:t xml:space="preserve"> </w:t>
      </w:r>
      <w:r w:rsidRPr="00B77051">
        <w:rPr>
          <w:rFonts w:ascii="Times New Roman" w:hAnsi="Times New Roman" w:cs="Times New Roman"/>
          <w:sz w:val="24"/>
          <w:szCs w:val="24"/>
        </w:rPr>
        <w:t>Доступ до навчальної і наукової літератури бібліотеки університету</w:t>
      </w:r>
    </w:p>
    <w:p w:rsid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1" type="#_x0000_t75" style="width:435.75pt;height:175.5pt">
            <v:imagedata r:id="rId9" o:title="Знімок екрана 2024-11-22 103304"/>
          </v:shape>
        </w:pic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B77051">
        <w:rPr>
          <w:rFonts w:ascii="Arial" w:hAnsi="Arial" w:cs="Arial"/>
          <w:b/>
          <w:color w:val="202124"/>
          <w:spacing w:val="3"/>
          <w:shd w:val="clear" w:color="auto" w:fill="FFFFFF"/>
        </w:rPr>
        <w:t>Які дисципліни, на Вашу думку, необхідно ВВЕСТИ до освітньої програми (вкажіть назву ОПП)?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Основи </w:t>
      </w: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здоров'язбереження</w:t>
      </w:r>
      <w:proofErr w:type="spellEnd"/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Вміння працювати з мед системами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ОПП «Фармація» в повній мірі забезпечена дисциплінами, що дозволяють оволодіти усіма </w:t>
      </w: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компетентностями</w:t>
      </w:r>
      <w:proofErr w:type="spellEnd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передбаченими освітньою програмою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ОПП Фармація - не потрібно вводити ніякі дисципліни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Соціальна фармація (ОПП Фармація)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Сучасні методики протезування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потрібно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Ментальне здоров'я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ОПП Прикладна лінгвістика- дисципліна «</w:t>
      </w: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Медіаграмотність</w:t>
      </w:r>
      <w:proofErr w:type="spellEnd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»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"Фармація" - нічого змінювати не потрібно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lastRenderedPageBreak/>
        <w:t>Деонтологію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Історія медицини регіону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Домедична</w:t>
      </w:r>
      <w:proofErr w:type="spellEnd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допомога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Основи військової епідеміології «ОПП Сестринська справа»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Основи комунікації, людяність та емпатія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Статеве виховання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Невідкладні стани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Сестринська справа Дисципліна Деонтологія та основи міжособистісного спілкування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*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Профілактика стресу і професійного вигорання (ОПП Сестринська справа)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Психологія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Дисципліни пов'язані з професією з використання цифрових технологій та іноземних мов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Психологія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Судове </w:t>
      </w: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медсестринство</w:t>
      </w:r>
      <w:proofErr w:type="spellEnd"/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Технологія лікарських косметичних засобів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Інформаційні технології в стоматології (ОПП СТОМАТОЛОГІЯ ОРТОПЕДИЧНА )</w:t>
      </w:r>
    </w:p>
    <w:p w:rsid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770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7051">
        <w:rPr>
          <w:rFonts w:ascii="Arial" w:hAnsi="Arial" w:cs="Arial"/>
          <w:b/>
          <w:color w:val="202124"/>
          <w:spacing w:val="3"/>
          <w:shd w:val="clear" w:color="auto" w:fill="FFFFFF"/>
        </w:rPr>
        <w:t>Які дисципліни, на Вашу думку, необхідно ВИВЕСТИ з освітньої програми  (вкажіть назву ОПП)  ?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Жодних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Філософія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 таких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ОПП Фармація - не потрібно нічого виводити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Застарілі ортопедичні конструкції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потрібно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"Фармація" - нічого змінювати не потрібно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Філософію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Об'єднати філософію і психологію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Ніякі «ОПП Сестринська справа»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Ріст і розвиток вивести у вибіркові компоненти, фізичне виховання дати як </w:t>
      </w:r>
      <w:proofErr w:type="spellStart"/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позакредитну</w:t>
      </w:r>
      <w:proofErr w:type="spellEnd"/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має потреби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Безпека життєдіяльності, філософія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можу сказати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Ті, які найменше стосуються майбутньої професії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Ніякі</w:t>
      </w:r>
    </w:p>
    <w:p w:rsid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Фізичне виховання</w:t>
      </w:r>
    </w:p>
    <w:p w:rsidR="00B77051" w:rsidRPr="00B77051" w:rsidRDefault="00B77051" w:rsidP="00B77051">
      <w:pPr>
        <w:shd w:val="clear" w:color="auto" w:fill="F8F9FA"/>
        <w:spacing w:after="0" w:line="300" w:lineRule="atLeast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uk-UA"/>
        </w:rPr>
      </w:pPr>
      <w:r w:rsidRPr="00B77051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uk-UA"/>
        </w:rPr>
        <w:t xml:space="preserve">10. </w:t>
      </w:r>
      <w:r w:rsidRPr="00B77051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В університеті реалізується принцип </w:t>
      </w:r>
      <w:proofErr w:type="spellStart"/>
      <w:r w:rsidRPr="00B77051">
        <w:rPr>
          <w:rFonts w:ascii="Arial" w:hAnsi="Arial" w:cs="Arial"/>
          <w:b/>
          <w:color w:val="202124"/>
          <w:spacing w:val="3"/>
          <w:shd w:val="clear" w:color="auto" w:fill="FFFFFF"/>
        </w:rPr>
        <w:t>студентоцентризму</w:t>
      </w:r>
      <w:proofErr w:type="spellEnd"/>
      <w:r w:rsidRPr="00B77051">
        <w:rPr>
          <w:rFonts w:ascii="Arial" w:hAnsi="Arial" w:cs="Arial"/>
          <w:b/>
          <w:color w:val="202124"/>
          <w:spacing w:val="3"/>
          <w:shd w:val="clear" w:color="auto" w:fill="FFFFFF"/>
        </w:rPr>
        <w:t>.</w:t>
      </w:r>
    </w:p>
    <w:p w:rsidR="00B77051" w:rsidRDefault="00B77051" w:rsidP="00B77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2" type="#_x0000_t75" style="width:401.25pt;height:174pt">
            <v:imagedata r:id="rId10" o:title="Знімок екрана 2024-11-22 103527"/>
          </v:shape>
        </w:pict>
      </w:r>
    </w:p>
    <w:p w:rsidR="00B77051" w:rsidRPr="00067F1B" w:rsidRDefault="00B77051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Науково-педагогічні працівники приймають участь у періодичному перегляді освітньо-професійних програм?</w: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3" type="#_x0000_t75" style="width:323.25pt;height:141.75pt">
            <v:imagedata r:id="rId11" o:title="Знімок екрана 2024-11-22 103614"/>
          </v:shape>
        </w:pict>
      </w:r>
    </w:p>
    <w:p w:rsidR="00B77051" w:rsidRPr="00067F1B" w:rsidRDefault="00B77051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12.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В університеті здійснюється соціальна підтримка та стимулювання діяльності науково-педагогічних працівників?</w: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4" type="#_x0000_t75" style="width:310.5pt;height:148.5pt">
            <v:imagedata r:id="rId12" o:title="Знімок екрана 2024-11-22 103709"/>
          </v:shape>
        </w:pict>
      </w:r>
    </w:p>
    <w:p w:rsidR="00B77051" w:rsidRPr="00067F1B" w:rsidRDefault="00B77051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13.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Науково-педагогічні працівники мають можливість підвищувати свій професійний рівень?</w: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5" type="#_x0000_t75" style="width:337.5pt;height:177.75pt">
            <v:imagedata r:id="rId13" o:title="Знімок екрана 2024-11-22 103756"/>
          </v:shape>
        </w:pict>
      </w:r>
    </w:p>
    <w:p w:rsidR="00B77051" w:rsidRPr="00067F1B" w:rsidRDefault="00B77051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14.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На базі університету проводяться конференції, методичні семінари, які сприяють професійному розвитку та вдосконаленню педагогічної майстерності?</w: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36" type="#_x0000_t75" style="width:397.5pt;height:173.25pt">
            <v:imagedata r:id="rId14" o:title="Знімок екрана 2024-11-22 103841"/>
          </v:shape>
        </w:pict>
      </w:r>
    </w:p>
    <w:p w:rsidR="00B77051" w:rsidRPr="00067F1B" w:rsidRDefault="00B77051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lastRenderedPageBreak/>
        <w:t xml:space="preserve">15.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В університеті запроваджується політика академічної доброчесності в освітньому процесі?</w:t>
      </w:r>
    </w:p>
    <w:p w:rsidR="00B77051" w:rsidRDefault="00B77051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45" type="#_x0000_t75" style="width:369.75pt;height:177.75pt">
            <v:imagedata r:id="rId15" o:title="Знімок екрана 2024-11-22 104006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16.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В університеті жінки і чоловіки мають рівні можливості професійного зростання та фахової самореалізації?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46" type="#_x0000_t75" style="width:330.75pt;height:168.75pt">
            <v:imagedata r:id="rId16" o:title="Знімок екрана 2024-11-22 104038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17.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Наскільки Ви задоволені технологіями дистанційного навчання, які застосовуються в університеті (в умовах війни, карантину)?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47" type="#_x0000_t75" style="width:413.25pt;height:159pt">
            <v:imagedata r:id="rId17" o:title="Знімок екрана 2024-11-22 104111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18.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Якість освітніх послуг, які надає університет студентам оцінюєте на: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48" type="#_x0000_t75" style="width:339.75pt;height:160.5pt">
            <v:imagedata r:id="rId18" o:title="Знімок екрана 2024-11-22 104148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lastRenderedPageBreak/>
        <w:t xml:space="preserve">19.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Які проблеми, на Вашу думку, найбільшою мірою ускладнюють успішне навчання студентів за відповідними освітніми програмами: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2" type="#_x0000_t75" style="width:468.75pt;height:170.25pt">
            <v:imagedata r:id="rId19" o:title="Знімок екрана 2024-11-22 104237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20.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Впровадження </w:t>
      </w:r>
      <w:proofErr w:type="spellStart"/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студентоцентрованого</w:t>
      </w:r>
      <w:proofErr w:type="spellEnd"/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підходу, на Вашу думку, дозволило: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3" type="#_x0000_t75" style="width:424.5pt;height:159pt">
            <v:imagedata r:id="rId20" o:title="Знімок екрана 2024-11-22 104322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21.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Чи в достатній мірі Ви володієте інформацією щодо сучасних форм та методів навчання студентів для досягнення програмних результатів: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4" type="#_x0000_t75" style="width:404.25pt;height:167.25pt">
            <v:imagedata r:id="rId21" o:title="Знімок екрана 2024-11-22 104351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22.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Чи враховуєте Ви при виборі методів та форм навчання індивідуальні особливості студентів (групи, спеціальності)?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5" type="#_x0000_t75" style="width:428.25pt;height:160.5pt">
            <v:imagedata r:id="rId22" o:title="Знімок екрана 2024-11-22 104418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lastRenderedPageBreak/>
        <w:t xml:space="preserve">23.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Чи відповідають, на Вашу думку, форми і методи навчання та викладання, які використовуються у межах окремих освітніх компонентів вимогам забезпечення якості освіти?</w:t>
      </w:r>
    </w:p>
    <w:p w:rsidR="00067F1B" w:rsidRDefault="00067F1B" w:rsidP="00B77051">
      <w:pPr>
        <w:spacing w:after="0" w:line="240" w:lineRule="auto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pict>
          <v:shape id="_x0000_i1059" type="#_x0000_t75" style="width:377.25pt;height:168pt">
            <v:imagedata r:id="rId23" o:title="Знімок екрана 2024-11-22 104504"/>
          </v:shape>
        </w:pict>
      </w:r>
    </w:p>
    <w:p w:rsidR="00067F1B" w:rsidRPr="00067F1B" w:rsidRDefault="00067F1B" w:rsidP="00B77051">
      <w:pPr>
        <w:spacing w:after="0" w:line="240" w:lineRule="auto"/>
        <w:jc w:val="both"/>
        <w:rPr>
          <w:rFonts w:ascii="Arial" w:hAnsi="Arial" w:cs="Arial"/>
          <w:b/>
          <w:color w:val="202124"/>
          <w:spacing w:val="3"/>
          <w:shd w:val="clear" w:color="auto" w:fill="FFFFFF"/>
        </w:rPr>
      </w:pP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24. </w:t>
      </w:r>
      <w:r w:rsidRPr="00067F1B">
        <w:rPr>
          <w:rFonts w:ascii="Arial" w:hAnsi="Arial" w:cs="Arial"/>
          <w:b/>
          <w:color w:val="202124"/>
          <w:spacing w:val="3"/>
          <w:shd w:val="clear" w:color="auto" w:fill="FFFFFF"/>
        </w:rPr>
        <w:t>Ваші пропозиції щодо підвищення якості освітньої діяльності в університеті (зокрема у фаховому медичному коледжі), системи внутрішнього забезпечення якості освіти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Немає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Покоори</w:t>
      </w:r>
      <w:proofErr w:type="spellEnd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голова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Бвати</w:t>
      </w:r>
      <w:proofErr w:type="spellEnd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кількість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мтуд</w:t>
      </w:r>
      <w:proofErr w:type="spellEnd"/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1. Активізувати роботу щодо міжнародного співробітництва (фармацевтичного спрямування). 2. Активізувати участь здобувачів ОПП «Фармація» у міжнародних програмах студентських обмінів, тренінгах, грантових програмах. 3. Активізувати участь педагогічних працівників у програмах міжнародної мобільності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Все добре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Перегляд навчальних планів, їх змісту; контроль практичних навичок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Більша увага на сучасних методах лікування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Ринкова оплата праці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Матеріально-технічне забезпечення аудиторій (інтерактивні дошки, мультимедійне забезпечення). І основне низька заробітна плата викладача.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Гідна оплата праці викладачам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Надання конкретної інформації (переліку з датами) курсів підвищення кваліфікації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Збільшити кількість лабораторних занять зменшити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практитичних</w:t>
      </w:r>
      <w:proofErr w:type="spellEnd"/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Підтримувати молодих викладачів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Збільшення годин у фахових предметів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Додаткові онлайн курси з нахилом на практичну частину для студенті всіх спеціальностей.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переглянути можливість більше практичного навчання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Відповідно до вимог Болонської системи скласти співвідношення студент/викладач; технічне забезпечення викладацьких потреб, оплата праці в університеті не відповідає статусу і прирівнюється до сільської школи, відсутність незалежності профспілки від ректорату, незрозуміла діяльність антикорупційного відділу…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Переглянути ОПП і забрати ті матеріали, які можна розглядати лише .”як історію». 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На практичних заняттях використовувати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симуляційне</w:t>
      </w:r>
      <w:proofErr w:type="spellEnd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навчання.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Проведення студентських науково-практичних олімпіад за участю студентів коледжу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Використанні інтерактивних та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симуляційних</w:t>
      </w:r>
      <w:proofErr w:type="spellEnd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</w:t>
      </w:r>
      <w:proofErr w:type="spellStart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методик</w:t>
      </w:r>
      <w:proofErr w:type="spellEnd"/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у навчальному процесі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Теоретичні дисципліни мають бути підкріплені практичними навичками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Електронні журнали та документообіг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Лекції проводити в аудиторії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Організація тренінгів, майстер-класів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Покращення фінансового стимулу працівників</w:t>
      </w:r>
    </w:p>
    <w:p w:rsidR="00067F1B" w:rsidRPr="00067F1B" w:rsidRDefault="00067F1B" w:rsidP="00067F1B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67F1B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Моніторинг роботи викладачів, якість проведення занять</w:t>
      </w:r>
    </w:p>
    <w:p w:rsidR="00067F1B" w:rsidRPr="00B77051" w:rsidRDefault="00067F1B" w:rsidP="00B77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7F1B" w:rsidRPr="00B77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A3C"/>
    <w:multiLevelType w:val="hybridMultilevel"/>
    <w:tmpl w:val="C058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3673B"/>
    <w:multiLevelType w:val="hybridMultilevel"/>
    <w:tmpl w:val="6CA8D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631BD"/>
    <w:multiLevelType w:val="hybridMultilevel"/>
    <w:tmpl w:val="D9367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CA"/>
    <w:rsid w:val="00067F1B"/>
    <w:rsid w:val="00731B71"/>
    <w:rsid w:val="00AA15CA"/>
    <w:rsid w:val="00B77051"/>
    <w:rsid w:val="00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A07A"/>
  <w15:chartTrackingRefBased/>
  <w15:docId w15:val="{005B193F-2F04-4751-AE5D-AEF3F9D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59"/>
    <w:pPr>
      <w:ind w:left="720"/>
      <w:contextualSpacing/>
    </w:pPr>
  </w:style>
  <w:style w:type="character" w:styleId="a4">
    <w:name w:val="Emphasis"/>
    <w:basedOn w:val="a0"/>
    <w:uiPriority w:val="20"/>
    <w:qFormat/>
    <w:rsid w:val="00EF7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4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1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0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1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5327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2024-11-22T08:19:00Z</dcterms:created>
  <dcterms:modified xsi:type="dcterms:W3CDTF">2024-11-22T08:47:00Z</dcterms:modified>
</cp:coreProperties>
</file>